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E4190" w14:textId="7DD2E420" w:rsidR="00647FE1" w:rsidRDefault="00647FE1" w:rsidP="00647FE1">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Pr="001D2FBF">
        <w:rPr>
          <w:rFonts w:ascii="Arial" w:hAnsi="Arial" w:cs="Arial"/>
          <w:b/>
          <w:sz w:val="24"/>
          <w:szCs w:val="28"/>
        </w:rPr>
        <w:tab/>
      </w:r>
      <w:r w:rsidR="00D8084F" w:rsidRPr="00D8084F">
        <w:rPr>
          <w:rFonts w:ascii="Arial" w:hAnsi="Arial" w:cs="Arial"/>
          <w:b/>
          <w:sz w:val="24"/>
          <w:szCs w:val="28"/>
          <w:lang w:val="en-US"/>
        </w:rPr>
        <w:t>R4-230132</w:t>
      </w:r>
      <w:r w:rsidR="00D8084F">
        <w:rPr>
          <w:rFonts w:ascii="Arial" w:hAnsi="Arial" w:cs="Arial"/>
          <w:b/>
          <w:sz w:val="24"/>
          <w:szCs w:val="28"/>
          <w:lang w:val="en-US"/>
        </w:rPr>
        <w:t>8</w:t>
      </w:r>
    </w:p>
    <w:p w14:paraId="6C961544" w14:textId="1953720E" w:rsidR="00647FE1" w:rsidRPr="001D2FBF" w:rsidRDefault="00647FE1" w:rsidP="00647FE1">
      <w:pPr>
        <w:widowControl w:val="0"/>
        <w:tabs>
          <w:tab w:val="right" w:pos="9072"/>
        </w:tabs>
        <w:spacing w:after="0"/>
        <w:rPr>
          <w:rFonts w:ascii="Arial" w:hAnsi="Arial" w:cs="Arial"/>
          <w:b/>
          <w:sz w:val="24"/>
          <w:szCs w:val="28"/>
          <w:lang w:val="en-US"/>
        </w:rPr>
      </w:pPr>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Pr="00CB7E10">
        <w:rPr>
          <w:rFonts w:ascii="Arial" w:hAnsi="Arial" w:cs="Arial"/>
          <w:b/>
          <w:sz w:val="24"/>
          <w:szCs w:val="28"/>
          <w:lang w:val="en-US"/>
        </w:rPr>
        <w:t xml:space="preserve"> </w:t>
      </w:r>
      <w:r>
        <w:rPr>
          <w:rFonts w:ascii="Arial" w:hAnsi="Arial" w:cs="Arial"/>
          <w:b/>
          <w:sz w:val="24"/>
          <w:szCs w:val="28"/>
          <w:lang w:val="en-US"/>
        </w:rPr>
        <w:t>February</w:t>
      </w:r>
      <w:r w:rsidRPr="00CB7E10">
        <w:rPr>
          <w:rFonts w:ascii="Arial" w:hAnsi="Arial" w:cs="Arial"/>
          <w:b/>
          <w:sz w:val="24"/>
          <w:szCs w:val="28"/>
          <w:lang w:val="en-US"/>
        </w:rPr>
        <w:t xml:space="preserve"> </w:t>
      </w:r>
      <w:r>
        <w:rPr>
          <w:rFonts w:ascii="Arial" w:hAnsi="Arial" w:cs="Arial"/>
          <w:b/>
          <w:sz w:val="24"/>
          <w:szCs w:val="28"/>
          <w:lang w:val="en-US"/>
        </w:rPr>
        <w:t>27</w:t>
      </w:r>
      <w:r w:rsidRPr="00CB7E10">
        <w:rPr>
          <w:rFonts w:ascii="Arial" w:hAnsi="Arial" w:cs="Arial"/>
          <w:b/>
          <w:sz w:val="24"/>
          <w:szCs w:val="28"/>
          <w:lang w:val="en-US"/>
        </w:rPr>
        <w:t xml:space="preserve"> – </w:t>
      </w:r>
      <w:r>
        <w:rPr>
          <w:rFonts w:ascii="Arial" w:hAnsi="Arial" w:cs="Arial"/>
          <w:b/>
          <w:sz w:val="24"/>
          <w:szCs w:val="28"/>
          <w:lang w:val="en-US"/>
        </w:rPr>
        <w:t>March</w:t>
      </w:r>
      <w:r w:rsidRPr="00CB7E10">
        <w:rPr>
          <w:rFonts w:ascii="Arial" w:hAnsi="Arial" w:cs="Arial"/>
          <w:b/>
          <w:sz w:val="24"/>
          <w:szCs w:val="28"/>
          <w:lang w:val="en-US"/>
        </w:rPr>
        <w:t xml:space="preserve"> </w:t>
      </w:r>
      <w:r>
        <w:rPr>
          <w:rFonts w:ascii="Arial" w:hAnsi="Arial" w:cs="Arial"/>
          <w:b/>
          <w:sz w:val="24"/>
          <w:szCs w:val="28"/>
          <w:lang w:val="en-US"/>
        </w:rPr>
        <w:t>3</w:t>
      </w:r>
      <w:r w:rsidRPr="00CB7E10">
        <w:rPr>
          <w:rFonts w:ascii="Arial" w:hAnsi="Arial" w:cs="Arial"/>
          <w:b/>
          <w:sz w:val="24"/>
          <w:szCs w:val="28"/>
          <w:lang w:val="en-US"/>
        </w:rPr>
        <w:t>, 202</w:t>
      </w:r>
      <w:r w:rsidR="00657CC5">
        <w:rPr>
          <w:rFonts w:ascii="Arial" w:hAnsi="Arial" w:cs="Arial"/>
          <w:b/>
          <w:sz w:val="24"/>
          <w:szCs w:val="28"/>
          <w:lang w:val="en-US"/>
        </w:rPr>
        <w:t>3</w:t>
      </w:r>
    </w:p>
    <w:bookmarkEnd w:id="1"/>
    <w:p w14:paraId="367FCFEA" w14:textId="4617E73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7FE1" w:rsidRPr="001A453E">
        <w:rPr>
          <w:rFonts w:ascii="Arial" w:hAnsi="Arial" w:cs="Arial"/>
          <w:color w:val="000000"/>
          <w:sz w:val="22"/>
        </w:rPr>
        <w:t>9</w:t>
      </w:r>
      <w:r w:rsidRPr="001A453E">
        <w:rPr>
          <w:rFonts w:ascii="Arial" w:hAnsi="Arial" w:cs="Arial" w:hint="eastAsia"/>
          <w:color w:val="000000"/>
          <w:sz w:val="22"/>
        </w:rPr>
        <w:t>.</w:t>
      </w:r>
      <w:r w:rsidR="00AC05C4" w:rsidRPr="001A453E">
        <w:rPr>
          <w:rFonts w:ascii="Arial" w:hAnsi="Arial" w:cs="Arial"/>
          <w:color w:val="000000"/>
          <w:sz w:val="22"/>
        </w:rPr>
        <w:t>8</w:t>
      </w:r>
      <w:r w:rsidRPr="001A453E">
        <w:rPr>
          <w:rFonts w:ascii="Arial" w:hAnsi="Arial" w:cs="Arial" w:hint="eastAsia"/>
          <w:color w:val="000000"/>
          <w:sz w:val="22"/>
        </w:rPr>
        <w:t>.</w:t>
      </w:r>
      <w:r w:rsidR="00096E86" w:rsidRPr="001A453E">
        <w:rPr>
          <w:rFonts w:ascii="Arial" w:hAnsi="Arial" w:cs="Arial"/>
          <w:color w:val="000000"/>
          <w:sz w:val="22"/>
        </w:rPr>
        <w:t>3</w:t>
      </w:r>
      <w:r w:rsidR="00EC009E" w:rsidRPr="001A453E">
        <w:rPr>
          <w:rFonts w:ascii="Arial" w:hAnsi="Arial" w:cs="Arial"/>
          <w:color w:val="000000"/>
          <w:sz w:val="22"/>
        </w:rPr>
        <w:t>.</w:t>
      </w:r>
      <w:r w:rsidR="001A453E">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4FBFA9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D66D5" w:rsidRPr="004D66D5">
        <w:rPr>
          <w:rFonts w:ascii="Arial" w:hAnsi="Arial" w:cs="Arial"/>
          <w:color w:val="000000"/>
          <w:sz w:val="22"/>
        </w:rPr>
        <w:t xml:space="preserve">On </w:t>
      </w:r>
      <w:bookmarkStart w:id="4" w:name="_Hlk127392006"/>
      <w:r w:rsidR="004D66D5" w:rsidRPr="004D66D5">
        <w:rPr>
          <w:rFonts w:ascii="Arial" w:hAnsi="Arial" w:cs="Arial"/>
          <w:color w:val="000000"/>
          <w:sz w:val="22"/>
        </w:rPr>
        <w:t>RLM and BFD</w:t>
      </w:r>
      <w:r w:rsidR="00844042">
        <w:rPr>
          <w:rFonts w:ascii="Arial" w:hAnsi="Arial" w:cs="Arial"/>
          <w:color w:val="000000"/>
          <w:sz w:val="22"/>
        </w:rPr>
        <w:t>/</w:t>
      </w:r>
      <w:r w:rsidR="004D66D5" w:rsidRPr="004D66D5">
        <w:rPr>
          <w:rFonts w:ascii="Arial" w:hAnsi="Arial" w:cs="Arial"/>
          <w:color w:val="000000"/>
          <w:sz w:val="22"/>
        </w:rPr>
        <w:t>CBD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77777777" w:rsidR="00CC765B" w:rsidRDefault="00844042" w:rsidP="00CC765B">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105</w:t>
      </w:r>
      <w:r w:rsidRPr="00B70031">
        <w:rPr>
          <w:lang w:val="en-US"/>
        </w:rPr>
        <w:t xml:space="preserve"> meeting, </w:t>
      </w:r>
      <w:r>
        <w:rPr>
          <w:lang w:val="en-US"/>
        </w:rPr>
        <w:t>there were continued discussions on the RRM enhancement for RLM and BFD/CBD</w:t>
      </w:r>
      <w:r w:rsidR="004E59FE">
        <w:rPr>
          <w:lang w:val="en-US"/>
        </w:rPr>
        <w:t xml:space="preserve"> for</w:t>
      </w:r>
      <w:r>
        <w:rPr>
          <w:lang w:val="en-US"/>
        </w:rPr>
        <w:t xml:space="preserve"> FR2 multi-Rx chain DL reception</w:t>
      </w:r>
      <w:r w:rsidRPr="00B70031">
        <w:rPr>
          <w:lang w:val="en-US"/>
        </w:rPr>
        <w:t xml:space="preserve">. </w:t>
      </w:r>
      <w:r>
        <w:rPr>
          <w:lang w:val="en-US"/>
        </w:rPr>
        <w:t xml:space="preserve">The open issues are captured in the topic summary [1]. </w:t>
      </w:r>
    </w:p>
    <w:p w14:paraId="083250A8" w14:textId="62523B67" w:rsidR="00844042" w:rsidRPr="00844042" w:rsidRDefault="00CC765B" w:rsidP="00844042">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 xml:space="preserve">our views on </w:t>
      </w:r>
      <w:r w:rsidRPr="00CC765B">
        <w:rPr>
          <w:lang w:val="en-US"/>
        </w:rPr>
        <w:t>RLM and BFD/CBD requirements</w:t>
      </w:r>
      <w:r>
        <w:rPr>
          <w:lang w:val="en-US"/>
        </w:rPr>
        <w:t xml:space="preserve"> for FR2 multi-Rx chain DL reception</w:t>
      </w:r>
      <w:r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06B2B4A6" w14:textId="656EC0A6" w:rsidR="00DF6C42" w:rsidRDefault="005918E8" w:rsidP="00590302">
      <w:pPr>
        <w:spacing w:before="240"/>
        <w:jc w:val="both"/>
        <w:rPr>
          <w:lang w:val="en-US"/>
        </w:rPr>
      </w:pPr>
      <w:r>
        <w:rPr>
          <w:rFonts w:hint="eastAsia"/>
          <w:lang w:val="en-US"/>
        </w:rPr>
        <w:t>F</w:t>
      </w:r>
      <w:r>
        <w:rPr>
          <w:lang w:val="en-US"/>
        </w:rPr>
        <w:t xml:space="preserve">or L1 measurements, including RLM and BFD/CBD, the potential enhancement could be on beam sweeping </w:t>
      </w:r>
      <w:r w:rsidR="00501C90">
        <w:rPr>
          <w:lang w:val="en-US"/>
        </w:rPr>
        <w:t>factor reduction, measurement restriction/scheduling restriction enhancement (relaxation) and sharing factor reduction. These aspects are also captured in the WF [2].</w:t>
      </w:r>
    </w:p>
    <w:p w14:paraId="64E193D8" w14:textId="529E75FF" w:rsidR="00501C90" w:rsidRDefault="00501C90" w:rsidP="00590302">
      <w:pPr>
        <w:spacing w:before="240"/>
        <w:jc w:val="both"/>
        <w:rPr>
          <w:lang w:val="en-US"/>
        </w:rPr>
      </w:pPr>
      <w:r>
        <w:rPr>
          <w:lang w:val="en-US"/>
        </w:rPr>
        <w:t xml:space="preserve">Regarding measurement restriction/scheduling restriction enhancement (relaxation) for </w:t>
      </w:r>
      <w:r w:rsidR="009A4164">
        <w:rPr>
          <w:lang w:val="en-US"/>
        </w:rPr>
        <w:t xml:space="preserve">L1 measurements, including </w:t>
      </w:r>
      <w:r>
        <w:rPr>
          <w:lang w:val="en-US"/>
        </w:rPr>
        <w:t>RLM and BFD/CBD, it is analyzed in [3].</w:t>
      </w:r>
    </w:p>
    <w:p w14:paraId="16E930D3" w14:textId="082BB1C5" w:rsidR="00501C90" w:rsidRDefault="00501C90" w:rsidP="00590302">
      <w:pPr>
        <w:spacing w:before="240"/>
        <w:jc w:val="both"/>
        <w:rPr>
          <w:lang w:val="en-US"/>
        </w:rPr>
      </w:pPr>
      <w:r>
        <w:rPr>
          <w:lang w:val="en-US"/>
        </w:rPr>
        <w:t>Regarding sharing factor for L1 measurements of RLM/BFD/CBD and L3 measurements, it is discussed in [4].</w:t>
      </w:r>
    </w:p>
    <w:p w14:paraId="35ED70CC" w14:textId="232C26F7" w:rsidR="00501C90" w:rsidRDefault="009A4164" w:rsidP="00590302">
      <w:pPr>
        <w:spacing w:before="240"/>
        <w:jc w:val="both"/>
        <w:rPr>
          <w:lang w:val="en-US"/>
        </w:rPr>
      </w:pPr>
      <w:r>
        <w:rPr>
          <w:lang w:val="en-US"/>
        </w:rPr>
        <w:t>RLM and BFD/CBD measurement delay reduction, including</w:t>
      </w:r>
      <w:r w:rsidR="00B36726">
        <w:rPr>
          <w:lang w:val="en-US"/>
        </w:rPr>
        <w:t xml:space="preserve"> beam sweeping factor reduction and TRP sharing factor is the main focus in this contribution.</w:t>
      </w:r>
    </w:p>
    <w:p w14:paraId="22EBF0D5" w14:textId="6B627264" w:rsidR="00F66F53" w:rsidRDefault="00F66F53" w:rsidP="00590302">
      <w:pPr>
        <w:spacing w:before="240"/>
        <w:jc w:val="both"/>
        <w:rPr>
          <w:lang w:val="en-US"/>
        </w:rPr>
      </w:pPr>
      <w:r>
        <w:rPr>
          <w:rFonts w:hint="eastAsia"/>
          <w:lang w:val="en-US"/>
        </w:rPr>
        <w:t>R</w:t>
      </w:r>
      <w:r>
        <w:rPr>
          <w:lang w:val="en-US"/>
        </w:rPr>
        <w:t>LM and BFD/CBD measurements is NOT relevant to supporting 4-layer MIMO in FR2. As discussed in [4], RRM enhancement on these procedures are also beneficial to beam management performance or throughput if beam sweeping factor is reduced or measurement restriction/scheduling restriction is relaxed.</w:t>
      </w:r>
    </w:p>
    <w:p w14:paraId="6B5861B4" w14:textId="77777777" w:rsidR="009A4164" w:rsidRPr="00082D43" w:rsidRDefault="009A4164" w:rsidP="009A4164">
      <w:pPr>
        <w:pStyle w:val="2"/>
        <w:numPr>
          <w:ilvl w:val="0"/>
          <w:numId w:val="0"/>
        </w:numPr>
        <w:rPr>
          <w:sz w:val="22"/>
          <w:szCs w:val="22"/>
          <w:lang w:val="en-US"/>
        </w:rPr>
      </w:pPr>
      <w:r w:rsidRPr="00082D43">
        <w:rPr>
          <w:rFonts w:hint="eastAsia"/>
          <w:lang w:val="en-US"/>
        </w:rPr>
        <w:t>2</w:t>
      </w:r>
      <w:r w:rsidRPr="00082D43">
        <w:rPr>
          <w:lang w:val="en-US"/>
        </w:rPr>
        <w:t xml:space="preserve">.1 </w:t>
      </w:r>
      <w:r>
        <w:rPr>
          <w:lang w:val="en-US"/>
        </w:rPr>
        <w:t>Beam sweeping factor reduction</w:t>
      </w:r>
    </w:p>
    <w:p w14:paraId="38A9370B" w14:textId="77777777" w:rsidR="009A4164" w:rsidRDefault="009A4164" w:rsidP="009A4164">
      <w:pPr>
        <w:jc w:val="both"/>
        <w:rPr>
          <w:lang w:val="en-US"/>
        </w:rPr>
      </w:pPr>
      <w:r>
        <w:rPr>
          <w:rFonts w:hint="eastAsia"/>
          <w:lang w:val="en-US"/>
        </w:rPr>
        <w:t>I</w:t>
      </w:r>
      <w:r>
        <w:rPr>
          <w:lang w:val="en-US"/>
        </w:rPr>
        <w:t>t was agreed to study feasibility and performance gains from beam sweeping factor reduction for L1 measurements as captured in the WF [2].</w:t>
      </w:r>
    </w:p>
    <w:tbl>
      <w:tblPr>
        <w:tblStyle w:val="afff5"/>
        <w:tblW w:w="0" w:type="auto"/>
        <w:tblInd w:w="0" w:type="dxa"/>
        <w:tblLook w:val="04A0" w:firstRow="1" w:lastRow="0" w:firstColumn="1" w:lastColumn="0" w:noHBand="0" w:noVBand="1"/>
      </w:tblPr>
      <w:tblGrid>
        <w:gridCol w:w="9630"/>
      </w:tblGrid>
      <w:tr w:rsidR="009A4164" w14:paraId="02718889" w14:textId="77777777" w:rsidTr="00C10B9B">
        <w:tc>
          <w:tcPr>
            <w:tcW w:w="9630" w:type="dxa"/>
          </w:tcPr>
          <w:p w14:paraId="4EB17630" w14:textId="77777777" w:rsidR="009A4164" w:rsidRPr="00A2381B" w:rsidRDefault="009A4164" w:rsidP="00C10B9B">
            <w:pPr>
              <w:rPr>
                <w:rFonts w:eastAsia="Yu Mincho"/>
                <w:lang w:val="en-US" w:eastAsia="ja-JP"/>
              </w:rPr>
            </w:pPr>
            <w:r w:rsidRPr="00A2381B">
              <w:rPr>
                <w:rFonts w:eastAsia="Yu Mincho"/>
                <w:lang w:val="en-US" w:eastAsia="ja-JP"/>
              </w:rPr>
              <w:t xml:space="preserve">The following options are kept for further consideration: </w:t>
            </w:r>
          </w:p>
          <w:p w14:paraId="090FFD70" w14:textId="77777777" w:rsidR="009A4164" w:rsidRPr="005C67BA" w:rsidRDefault="009A4164">
            <w:pPr>
              <w:pStyle w:val="a3"/>
              <w:numPr>
                <w:ilvl w:val="1"/>
                <w:numId w:val="25"/>
              </w:numPr>
              <w:ind w:left="1440"/>
              <w:rPr>
                <w:lang w:eastAsia="zh-CN"/>
              </w:rPr>
            </w:pPr>
            <w:r w:rsidRPr="005C67BA">
              <w:rPr>
                <w:rFonts w:eastAsia="Yu Mincho"/>
                <w:lang w:eastAsia="ja-JP"/>
              </w:rPr>
              <w:t>Option 3: N should be reduced under the assumption that UE has some coverage overlap between different panels, how to define the conditions is FFS</w:t>
            </w:r>
          </w:p>
          <w:p w14:paraId="457A57AD" w14:textId="77777777" w:rsidR="009A4164" w:rsidRPr="005C67BA" w:rsidRDefault="009A4164">
            <w:pPr>
              <w:pStyle w:val="a3"/>
              <w:numPr>
                <w:ilvl w:val="1"/>
                <w:numId w:val="25"/>
              </w:numPr>
              <w:ind w:left="1440"/>
            </w:pPr>
            <w:r w:rsidRPr="005C67BA">
              <w:rPr>
                <w:rFonts w:eastAsia="Yu Mincho"/>
                <w:lang w:eastAsia="ja-JP"/>
              </w:rPr>
              <w:t>Option 4: N should be reduced with some other conditions/restrictions, exact conditions/constraints are still FFS, should be discussed what needs to be studied further</w:t>
            </w:r>
          </w:p>
          <w:p w14:paraId="01826536" w14:textId="77777777" w:rsidR="009A4164" w:rsidRPr="006C121D" w:rsidRDefault="009A4164">
            <w:pPr>
              <w:pStyle w:val="a3"/>
              <w:numPr>
                <w:ilvl w:val="1"/>
                <w:numId w:val="25"/>
              </w:numPr>
              <w:ind w:left="1440"/>
            </w:pPr>
            <w:r w:rsidRPr="005C67BA">
              <w:rPr>
                <w:rFonts w:eastAsia="Yu Mincho"/>
                <w:lang w:eastAsia="ja-JP"/>
              </w:rPr>
              <w:t>Option 6: Do not change for L1</w:t>
            </w:r>
          </w:p>
        </w:tc>
      </w:tr>
    </w:tbl>
    <w:p w14:paraId="588FA0EC" w14:textId="71D174CA" w:rsidR="009A4164" w:rsidRDefault="009A4164" w:rsidP="009A4164">
      <w:pPr>
        <w:spacing w:before="240"/>
        <w:jc w:val="both"/>
        <w:rPr>
          <w:lang w:val="en-US"/>
        </w:rPr>
      </w:pPr>
      <w:r>
        <w:rPr>
          <w:rFonts w:hint="eastAsia"/>
          <w:lang w:val="en-US"/>
        </w:rPr>
        <w:t>F</w:t>
      </w:r>
      <w:r>
        <w:rPr>
          <w:lang w:val="en-US"/>
        </w:rPr>
        <w:t xml:space="preserve">irstly, the scenarios for beam sweeping factor reduction should be clarified. According to existing requirements, the SSB based RLM and BFD/CBD measurements for FR2 are performed with beam sweeping factor of 8 for all the cases. </w:t>
      </w:r>
    </w:p>
    <w:p w14:paraId="191D6912" w14:textId="15DED333" w:rsidR="009A4164" w:rsidRDefault="009A4164" w:rsidP="009A4164">
      <w:pPr>
        <w:spacing w:before="240"/>
        <w:jc w:val="both"/>
        <w:rPr>
          <w:lang w:val="en-US"/>
        </w:rPr>
      </w:pPr>
      <w:r>
        <w:rPr>
          <w:lang w:val="en-US"/>
        </w:rPr>
        <w:t xml:space="preserve">In some cases, the CSI-RS based </w:t>
      </w:r>
      <w:r w:rsidR="00F2562F">
        <w:rPr>
          <w:lang w:val="en-US"/>
        </w:rPr>
        <w:t>RLM and BFD/CBD</w:t>
      </w:r>
      <w:r>
        <w:rPr>
          <w:lang w:val="en-US"/>
        </w:rPr>
        <w:t xml:space="preserve"> measurements for FR2 are performed with beam sweeping factor of N=1 when CSI-RS resources in a resource set is configured with repetition OFF and QCL information is provided. In some other cases, the CSI-RS based </w:t>
      </w:r>
      <w:r w:rsidR="00F2562F">
        <w:rPr>
          <w:lang w:val="en-US"/>
        </w:rPr>
        <w:t>RLM and BFD/CBD</w:t>
      </w:r>
      <w:r>
        <w:rPr>
          <w:lang w:val="en-US"/>
        </w:rPr>
        <w:t xml:space="preserve"> measurements for FR2 are performed with beam sweeping </w:t>
      </w:r>
      <w:r>
        <w:rPr>
          <w:lang w:val="en-US"/>
        </w:rPr>
        <w:lastRenderedPageBreak/>
        <w:t xml:space="preserve">factor of </w:t>
      </w:r>
      <w:r>
        <w:t>N=ceil(</w:t>
      </w:r>
      <w:proofErr w:type="spellStart"/>
      <w:r>
        <w:rPr>
          <w:i/>
          <w:iCs/>
        </w:rPr>
        <w:t>maxNumberRxBeam</w:t>
      </w:r>
      <w:proofErr w:type="spellEnd"/>
      <w:r>
        <w:rPr>
          <w:i/>
          <w:iCs/>
        </w:rPr>
        <w:t xml:space="preserve"> </w:t>
      </w:r>
      <w:r>
        <w:t xml:space="preserve">/ </w:t>
      </w:r>
      <w:proofErr w:type="spellStart"/>
      <w:r>
        <w:t>N</w:t>
      </w:r>
      <w:r>
        <w:rPr>
          <w:sz w:val="13"/>
          <w:szCs w:val="13"/>
        </w:rPr>
        <w:t>res_per_set</w:t>
      </w:r>
      <w:proofErr w:type="spellEnd"/>
      <w:r>
        <w:t xml:space="preserve">) when </w:t>
      </w:r>
      <w:r>
        <w:rPr>
          <w:lang w:val="en-US"/>
        </w:rPr>
        <w:t>CSI-RS resources in a resource set is configured with repetition ON.</w:t>
      </w:r>
    </w:p>
    <w:p w14:paraId="18D8405E" w14:textId="15C6B219" w:rsidR="00F2562F" w:rsidRDefault="00F2562F" w:rsidP="009A4164">
      <w:pPr>
        <w:jc w:val="both"/>
        <w:rPr>
          <w:lang w:val="en-US"/>
        </w:rPr>
      </w:pPr>
      <w:r>
        <w:rPr>
          <w:rFonts w:hint="eastAsia"/>
          <w:lang w:val="en-US"/>
        </w:rPr>
        <w:t>T</w:t>
      </w:r>
      <w:r>
        <w:rPr>
          <w:lang w:val="en-US"/>
        </w:rPr>
        <w:t>he feasibility of beam sweeping factor reduction for L1-RSRP measurement was discussed in [5]. The principle and technical reason are same for RLM and BFD/CBD measurements. So, only proposal is present here.</w:t>
      </w:r>
    </w:p>
    <w:p w14:paraId="1C770806" w14:textId="54AE0890" w:rsidR="009A4164" w:rsidRDefault="009A4164" w:rsidP="009A4164">
      <w:pPr>
        <w:rPr>
          <w:b/>
          <w:bCs/>
          <w:i/>
          <w:iCs/>
          <w:lang w:val="en-US"/>
        </w:rPr>
      </w:pPr>
      <w:r>
        <w:rPr>
          <w:b/>
          <w:bCs/>
          <w:i/>
          <w:iCs/>
          <w:lang w:val="en-US"/>
        </w:rPr>
        <w:t xml:space="preserve">Proposal 1: RAN4 is to further study if </w:t>
      </w:r>
      <w:r w:rsidRPr="00177FF3">
        <w:rPr>
          <w:b/>
          <w:bCs/>
          <w:i/>
          <w:iCs/>
          <w:lang w:val="en-US"/>
        </w:rPr>
        <w:t xml:space="preserve">L3 measurement results </w:t>
      </w:r>
      <w:r>
        <w:rPr>
          <w:b/>
          <w:bCs/>
          <w:i/>
          <w:iCs/>
          <w:lang w:val="en-US"/>
        </w:rPr>
        <w:t>are</w:t>
      </w:r>
      <w:r w:rsidRPr="00177FF3">
        <w:rPr>
          <w:b/>
          <w:bCs/>
          <w:i/>
          <w:iCs/>
          <w:lang w:val="en-US"/>
        </w:rPr>
        <w:t xml:space="preserve"> always </w:t>
      </w:r>
      <w:r>
        <w:rPr>
          <w:b/>
          <w:bCs/>
          <w:i/>
          <w:iCs/>
          <w:lang w:val="en-US"/>
        </w:rPr>
        <w:t xml:space="preserve">available to be </w:t>
      </w:r>
      <w:r w:rsidRPr="00177FF3">
        <w:rPr>
          <w:b/>
          <w:bCs/>
          <w:i/>
          <w:iCs/>
          <w:lang w:val="en-US"/>
        </w:rPr>
        <w:t xml:space="preserve">used for </w:t>
      </w:r>
      <w:r w:rsidR="00F2562F">
        <w:rPr>
          <w:b/>
          <w:bCs/>
          <w:i/>
          <w:iCs/>
          <w:lang w:val="en-US"/>
        </w:rPr>
        <w:t>RLM and BFD/CBD</w:t>
      </w:r>
      <w:r w:rsidRPr="00177FF3">
        <w:rPr>
          <w:b/>
          <w:bCs/>
          <w:i/>
          <w:iCs/>
          <w:lang w:val="en-US"/>
        </w:rPr>
        <w:t xml:space="preserve"> measurement</w:t>
      </w:r>
      <w:r w:rsidR="00F2562F">
        <w:rPr>
          <w:b/>
          <w:bCs/>
          <w:i/>
          <w:iCs/>
          <w:lang w:val="en-US"/>
        </w:rPr>
        <w:t>s</w:t>
      </w:r>
      <w:r w:rsidRPr="00470CAF">
        <w:rPr>
          <w:b/>
          <w:bCs/>
          <w:i/>
          <w:iCs/>
          <w:lang w:val="en-US"/>
        </w:rPr>
        <w:t>.</w:t>
      </w:r>
    </w:p>
    <w:p w14:paraId="1D7B98BC" w14:textId="2C1AB997" w:rsidR="009A4164" w:rsidRDefault="009A4164" w:rsidP="009A4164">
      <w:pPr>
        <w:rPr>
          <w:b/>
          <w:bCs/>
          <w:i/>
          <w:iCs/>
          <w:lang w:val="en-US"/>
        </w:rPr>
      </w:pPr>
      <w:r>
        <w:rPr>
          <w:rFonts w:hint="eastAsia"/>
          <w:b/>
          <w:bCs/>
          <w:i/>
          <w:iCs/>
          <w:lang w:val="en-US"/>
        </w:rPr>
        <w:t>P</w:t>
      </w:r>
      <w:r>
        <w:rPr>
          <w:b/>
          <w:bCs/>
          <w:i/>
          <w:iCs/>
          <w:lang w:val="en-US"/>
        </w:rPr>
        <w:t>roposal 2: Beam sweeping factor reduction is only feasible for the cases, if any, that L3</w:t>
      </w:r>
      <w:r w:rsidRPr="00177FF3">
        <w:rPr>
          <w:b/>
          <w:bCs/>
          <w:i/>
          <w:iCs/>
          <w:lang w:val="en-US"/>
        </w:rPr>
        <w:t xml:space="preserve"> measurement results are </w:t>
      </w:r>
      <w:r>
        <w:rPr>
          <w:b/>
          <w:bCs/>
          <w:i/>
          <w:iCs/>
          <w:lang w:val="en-US"/>
        </w:rPr>
        <w:t>NOT</w:t>
      </w:r>
      <w:r w:rsidRPr="00177FF3">
        <w:rPr>
          <w:b/>
          <w:bCs/>
          <w:i/>
          <w:iCs/>
          <w:lang w:val="en-US"/>
        </w:rPr>
        <w:t xml:space="preserve"> available to be used for </w:t>
      </w:r>
      <w:r w:rsidR="00F2562F">
        <w:rPr>
          <w:b/>
          <w:bCs/>
          <w:i/>
          <w:iCs/>
          <w:lang w:val="en-US"/>
        </w:rPr>
        <w:t>RLM and BFD/CBD</w:t>
      </w:r>
      <w:r w:rsidRPr="00177FF3">
        <w:rPr>
          <w:b/>
          <w:bCs/>
          <w:i/>
          <w:iCs/>
          <w:lang w:val="en-US"/>
        </w:rPr>
        <w:t xml:space="preserve"> measurement</w:t>
      </w:r>
      <w:r>
        <w:rPr>
          <w:b/>
          <w:bCs/>
          <w:i/>
          <w:iCs/>
          <w:lang w:val="en-US"/>
        </w:rPr>
        <w:t>.</w:t>
      </w:r>
    </w:p>
    <w:p w14:paraId="299F33DF" w14:textId="77777777" w:rsidR="009A4164" w:rsidRDefault="009A4164" w:rsidP="009A4164">
      <w:pPr>
        <w:jc w:val="both"/>
        <w:rPr>
          <w:lang w:val="en-US"/>
        </w:rPr>
      </w:pPr>
    </w:p>
    <w:p w14:paraId="423990A8" w14:textId="1DA0FBC4" w:rsidR="00F2562F" w:rsidRDefault="00E86E7F" w:rsidP="00F2562F">
      <w:pPr>
        <w:jc w:val="both"/>
      </w:pPr>
      <w:r>
        <w:rPr>
          <w:lang w:val="en-US"/>
        </w:rPr>
        <w:t xml:space="preserve">The evaluation period for RLM and BFD/CBD measurements in FR2 is quite long. For instance, </w:t>
      </w:r>
      <w:r w:rsidR="00F2562F">
        <w:rPr>
          <w:lang w:val="en-US"/>
        </w:rPr>
        <w:t>the evaluation period</w:t>
      </w:r>
      <w:r>
        <w:rPr>
          <w:lang w:val="en-US"/>
        </w:rPr>
        <w:t xml:space="preserve"> for SSB base BFD</w:t>
      </w:r>
      <w:r w:rsidR="00F2562F">
        <w:rPr>
          <w:lang w:val="en-US"/>
        </w:rPr>
        <w:t xml:space="preserve"> is defined as </w:t>
      </w:r>
      <w:r w:rsidR="00F2562F">
        <w:t>c</w:t>
      </w:r>
      <w:r w:rsidR="00F2562F" w:rsidRPr="009C5807">
        <w:t>eil</w:t>
      </w:r>
      <w:r w:rsidR="00F2562F">
        <w:t xml:space="preserve"> </w:t>
      </w:r>
      <w:r w:rsidR="00F2562F" w:rsidRPr="009C5807">
        <w:t xml:space="preserve">(5 </w:t>
      </w:r>
      <w:r w:rsidR="00F2562F" w:rsidRPr="009C5807">
        <w:rPr>
          <w:rFonts w:cs="Arial"/>
          <w:szCs w:val="18"/>
        </w:rPr>
        <w:sym w:font="Symbol" w:char="F0B4"/>
      </w:r>
      <w:r w:rsidR="00F2562F" w:rsidRPr="009C5807">
        <w:rPr>
          <w:rFonts w:cs="Arial"/>
          <w:szCs w:val="18"/>
        </w:rPr>
        <w:t xml:space="preserve"> </w:t>
      </w:r>
      <w:r w:rsidR="00F2562F" w:rsidRPr="009C5807">
        <w:t xml:space="preserve">P </w:t>
      </w:r>
      <w:r w:rsidR="00F2562F" w:rsidRPr="009C5807">
        <w:rPr>
          <w:rFonts w:cs="Arial"/>
          <w:szCs w:val="18"/>
        </w:rPr>
        <w:sym w:font="Symbol" w:char="F0B4"/>
      </w:r>
      <w:r w:rsidR="00F2562F" w:rsidRPr="009C5807">
        <w:rPr>
          <w:rFonts w:cs="Arial"/>
          <w:szCs w:val="18"/>
        </w:rPr>
        <w:t xml:space="preserve"> </w:t>
      </w:r>
      <w:r w:rsidR="00F2562F" w:rsidRPr="009C5807">
        <w:t xml:space="preserve">N) </w:t>
      </w:r>
      <w:r w:rsidR="00F2562F" w:rsidRPr="009C5807">
        <w:rPr>
          <w:rFonts w:cs="Arial"/>
          <w:szCs w:val="18"/>
        </w:rPr>
        <w:sym w:font="Symbol" w:char="F0B4"/>
      </w:r>
      <w:r w:rsidR="00F2562F" w:rsidRPr="009C5807">
        <w:rPr>
          <w:rFonts w:cs="Arial"/>
          <w:szCs w:val="18"/>
        </w:rPr>
        <w:t xml:space="preserve"> </w:t>
      </w:r>
      <w:r w:rsidR="00F2562F" w:rsidRPr="009C5807">
        <w:t>T</w:t>
      </w:r>
      <w:r w:rsidR="00F2562F" w:rsidRPr="009C5807">
        <w:rPr>
          <w:vertAlign w:val="subscript"/>
        </w:rPr>
        <w:t>DRX</w:t>
      </w:r>
      <w:r w:rsidR="00F2562F">
        <w:rPr>
          <w:vertAlign w:val="subscript"/>
        </w:rPr>
        <w:t xml:space="preserve"> </w:t>
      </w:r>
      <w:r w:rsidR="00F2562F">
        <w:t>when DRX cycle length &gt; 320ms. Considering 640ms DRX cycle length and P = 1, which is the best assumption in terms of measurement delay, the evaluation period is 25s already. When longer DRX cycle is configured and/or P is larger than 1 which would be typical case, the evaluation period could be in minutes level. The beam management performance may not be guaranteed with such long evaluation period. Therefore, it is beneficial to reduce beam sweeping factor for L1 measurements for FR2.</w:t>
      </w:r>
    </w:p>
    <w:p w14:paraId="356F5B4B" w14:textId="6AC9882B" w:rsidR="00F2562F" w:rsidRPr="00CF2C51" w:rsidRDefault="00F2562F" w:rsidP="00F2562F">
      <w:pPr>
        <w:rPr>
          <w:b/>
          <w:bCs/>
          <w:i/>
          <w:iCs/>
          <w:lang w:val="en-US"/>
        </w:rPr>
      </w:pPr>
      <w:r w:rsidRPr="00CF2C51">
        <w:rPr>
          <w:rFonts w:hint="eastAsia"/>
          <w:b/>
          <w:bCs/>
          <w:i/>
          <w:iCs/>
          <w:lang w:val="en-US"/>
        </w:rPr>
        <w:t>O</w:t>
      </w:r>
      <w:r w:rsidRPr="00CF2C51">
        <w:rPr>
          <w:b/>
          <w:bCs/>
          <w:i/>
          <w:iCs/>
          <w:lang w:val="en-US"/>
        </w:rPr>
        <w:t>bservation 1: There is benefit on beam management performance and system performance accordingly if beam sweeping factor can be reduced</w:t>
      </w:r>
      <w:r w:rsidR="00E86E7F">
        <w:rPr>
          <w:b/>
          <w:bCs/>
          <w:i/>
          <w:iCs/>
          <w:lang w:val="en-US"/>
        </w:rPr>
        <w:t xml:space="preserve"> for RLM and BFD/CBD</w:t>
      </w:r>
      <w:r w:rsidRPr="00CF2C51">
        <w:rPr>
          <w:b/>
          <w:bCs/>
          <w:i/>
          <w:iCs/>
          <w:lang w:val="en-US"/>
        </w:rPr>
        <w:t>, at least under certain cases.</w:t>
      </w:r>
    </w:p>
    <w:p w14:paraId="569B9D03" w14:textId="77777777" w:rsidR="006D1986" w:rsidRPr="006D1986" w:rsidRDefault="006D1986" w:rsidP="002D2B0D">
      <w:pPr>
        <w:jc w:val="both"/>
        <w:rPr>
          <w:lang w:val="en-US"/>
        </w:rPr>
      </w:pPr>
    </w:p>
    <w:p w14:paraId="4A568548" w14:textId="4FADF1BF" w:rsidR="005C6F5A" w:rsidRPr="00082D43" w:rsidRDefault="005C6F5A" w:rsidP="005C6F5A">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sidR="00B36726">
        <w:rPr>
          <w:lang w:val="en-US"/>
        </w:rPr>
        <w:t xml:space="preserve">TRP </w:t>
      </w:r>
      <w:r w:rsidR="00501C90">
        <w:rPr>
          <w:lang w:val="en-US"/>
        </w:rPr>
        <w:t>Sharing factor</w:t>
      </w:r>
    </w:p>
    <w:p w14:paraId="25A045AF" w14:textId="1A78D31B" w:rsidR="00E86E7F" w:rsidRDefault="00E86E7F" w:rsidP="00B36726">
      <w:pPr>
        <w:jc w:val="both"/>
        <w:rPr>
          <w:lang w:val="en-US"/>
        </w:rPr>
      </w:pPr>
      <w:r>
        <w:rPr>
          <w:rFonts w:hint="eastAsia"/>
          <w:lang w:val="en-US"/>
        </w:rPr>
        <w:t>T</w:t>
      </w:r>
      <w:r>
        <w:rPr>
          <w:lang w:val="en-US"/>
        </w:rPr>
        <w:t>RP specific link recovery can be considered as useful procedure for supporting 4-layer MIMO in FR2</w:t>
      </w:r>
      <w:r w:rsidR="00F66F53">
        <w:rPr>
          <w:lang w:val="en-US"/>
        </w:rPr>
        <w:t xml:space="preserve"> as analyzed in [4]</w:t>
      </w:r>
      <w:r>
        <w:rPr>
          <w:lang w:val="en-US"/>
        </w:rPr>
        <w:t xml:space="preserve">. From </w:t>
      </w:r>
      <w:r w:rsidRPr="00022467">
        <w:rPr>
          <w:lang w:val="en-US"/>
        </w:rPr>
        <w:t>RAN1 design perspective</w:t>
      </w:r>
      <w:r>
        <w:rPr>
          <w:lang w:val="en-US"/>
        </w:rPr>
        <w:t>,</w:t>
      </w:r>
      <w:r w:rsidRPr="00022467">
        <w:rPr>
          <w:lang w:val="en-US"/>
        </w:rPr>
        <w:t xml:space="preserve"> </w:t>
      </w:r>
      <w:r>
        <w:rPr>
          <w:lang w:val="en-US"/>
        </w:rPr>
        <w:t>the</w:t>
      </w:r>
      <w:r w:rsidRPr="00022467">
        <w:rPr>
          <w:lang w:val="en-US"/>
        </w:rPr>
        <w:t xml:space="preserve"> UE is</w:t>
      </w:r>
      <w:r>
        <w:rPr>
          <w:lang w:val="en-US"/>
        </w:rPr>
        <w:t xml:space="preserve"> only required</w:t>
      </w:r>
      <w:r w:rsidRPr="00022467">
        <w:rPr>
          <w:lang w:val="en-US"/>
        </w:rPr>
        <w:t xml:space="preserve"> to measure BFD-RS resources in different sets in TDM manner.</w:t>
      </w:r>
      <w:r>
        <w:rPr>
          <w:lang w:val="en-US"/>
        </w:rPr>
        <w:t xml:space="preserve"> Existing requirements can already achieve the purpose. Therefore, enhancement on existing TRP specific link recovery requirements is not a must for supporting 4-layer MIMO in FR2. </w:t>
      </w:r>
    </w:p>
    <w:p w14:paraId="50A0DF0C" w14:textId="3CA5DB23" w:rsidR="00CB3D81" w:rsidRDefault="00F66F53" w:rsidP="00B36726">
      <w:pPr>
        <w:jc w:val="both"/>
        <w:rPr>
          <w:lang w:val="en-US"/>
        </w:rPr>
      </w:pPr>
      <w:r>
        <w:rPr>
          <w:lang w:val="en-US"/>
        </w:rPr>
        <w:t xml:space="preserve">Enhancement on TRP specific </w:t>
      </w:r>
      <w:r w:rsidR="00296E94">
        <w:rPr>
          <w:lang w:val="en-US"/>
        </w:rPr>
        <w:t>link recovery</w:t>
      </w:r>
      <w:r w:rsidR="00E86E7F" w:rsidRPr="00022467">
        <w:rPr>
          <w:lang w:val="en-US"/>
        </w:rPr>
        <w:t xml:space="preserve"> requirements </w:t>
      </w:r>
      <w:r w:rsidR="00296E94">
        <w:rPr>
          <w:lang w:val="en-US"/>
        </w:rPr>
        <w:t>can</w:t>
      </w:r>
      <w:r w:rsidR="00E86E7F" w:rsidRPr="00022467">
        <w:rPr>
          <w:lang w:val="en-US"/>
        </w:rPr>
        <w:t xml:space="preserve"> be considered</w:t>
      </w:r>
      <w:r w:rsidR="00296E94">
        <w:rPr>
          <w:lang w:val="en-US"/>
        </w:rPr>
        <w:t>, similar to RLM and legacy BFD/CBD.</w:t>
      </w:r>
      <w:r w:rsidR="00CB3D81">
        <w:rPr>
          <w:lang w:val="en-US"/>
        </w:rPr>
        <w:t xml:space="preserve"> </w:t>
      </w:r>
      <w:r w:rsidR="00296E94">
        <w:rPr>
          <w:rFonts w:hint="eastAsia"/>
          <w:lang w:val="en-US"/>
        </w:rPr>
        <w:t>I</w:t>
      </w:r>
      <w:r w:rsidR="00296E94">
        <w:rPr>
          <w:lang w:val="en-US"/>
        </w:rPr>
        <w:t xml:space="preserve">n addition to beam sweeping factor reduction, there is a </w:t>
      </w:r>
      <w:r w:rsidR="00CB3D81">
        <w:rPr>
          <w:lang w:val="en-US"/>
        </w:rPr>
        <w:t xml:space="preserve">TRP </w:t>
      </w:r>
      <w:r w:rsidR="00296E94">
        <w:rPr>
          <w:lang w:val="en-US"/>
        </w:rPr>
        <w:t xml:space="preserve">sharing factor </w:t>
      </w:r>
      <w:r w:rsidR="00296E94">
        <w:t>P</w:t>
      </w:r>
      <w:r w:rsidR="00296E94">
        <w:rPr>
          <w:sz w:val="13"/>
          <w:szCs w:val="13"/>
        </w:rPr>
        <w:t>TRP</w:t>
      </w:r>
      <w:r w:rsidR="00296E94" w:rsidRPr="00296E94">
        <w:rPr>
          <w:lang w:val="en-US"/>
        </w:rPr>
        <w:t xml:space="preserve"> </w:t>
      </w:r>
      <w:r w:rsidR="00296E94">
        <w:rPr>
          <w:lang w:val="en-US"/>
        </w:rPr>
        <w:t>for measurements of</w:t>
      </w:r>
      <w:r w:rsidR="00296E94" w:rsidRPr="00296E94">
        <w:rPr>
          <w:lang w:val="en-US"/>
        </w:rPr>
        <w:t xml:space="preserve"> </w:t>
      </w:r>
      <w:r w:rsidR="00296E94" w:rsidRPr="00022467">
        <w:rPr>
          <w:lang w:val="en-US"/>
        </w:rPr>
        <w:t xml:space="preserve">two BFD-RS sets </w:t>
      </w:r>
      <w:r w:rsidR="00CB3D81">
        <w:rPr>
          <w:lang w:val="en-US"/>
        </w:rPr>
        <w:t xml:space="preserve">or two CBD-RS sets </w:t>
      </w:r>
      <w:r w:rsidR="00296E94" w:rsidRPr="00022467">
        <w:rPr>
          <w:lang w:val="en-US"/>
        </w:rPr>
        <w:t>on the overlapping resources in time</w:t>
      </w:r>
      <w:r w:rsidR="00296E94">
        <w:rPr>
          <w:lang w:val="en-US"/>
        </w:rPr>
        <w:t xml:space="preserve">. </w:t>
      </w:r>
    </w:p>
    <w:p w14:paraId="0BAB0E08" w14:textId="5BE8C041" w:rsidR="00296E94" w:rsidRDefault="00CB3D81" w:rsidP="00B36726">
      <w:pPr>
        <w:jc w:val="both"/>
      </w:pPr>
      <w:r>
        <w:rPr>
          <w:lang w:val="en-US"/>
        </w:rPr>
        <w:t>For TRP specific BFD, i</w:t>
      </w:r>
      <w:r w:rsidR="00296E94">
        <w:rPr>
          <w:lang w:val="en-US"/>
        </w:rPr>
        <w:t>n existing requirements t</w:t>
      </w:r>
      <w:r w:rsidR="00E86E7F">
        <w:t>he value of P</w:t>
      </w:r>
      <w:r w:rsidR="00E86E7F">
        <w:rPr>
          <w:sz w:val="13"/>
          <w:szCs w:val="13"/>
        </w:rPr>
        <w:t xml:space="preserve">TRP </w:t>
      </w:r>
      <w:r w:rsidR="00E86E7F">
        <w:t>is defined as 2, if SSB/CSI-RS resource</w:t>
      </w:r>
      <w:r>
        <w:t>s</w:t>
      </w:r>
      <w:r w:rsidR="00E86E7F">
        <w:t xml:space="preserve"> in the two sets </w:t>
      </w:r>
      <w:r w:rsidR="00E86E7F">
        <w:rPr>
          <w:rFonts w:ascii="Cambria Math" w:hAnsi="Cambria Math" w:cs="Cambria Math"/>
        </w:rPr>
        <w:t>𝑞̅</w:t>
      </w:r>
      <w:r w:rsidR="00E86E7F">
        <w:rPr>
          <w:rFonts w:ascii="Cambria Math" w:hAnsi="Cambria Math" w:cs="Cambria Math"/>
          <w:sz w:val="14"/>
          <w:szCs w:val="14"/>
        </w:rPr>
        <w:t xml:space="preserve">0,0 </w:t>
      </w:r>
      <w:r w:rsidR="00E86E7F">
        <w:t xml:space="preserve">and </w:t>
      </w:r>
      <w:r w:rsidR="00E86E7F">
        <w:rPr>
          <w:rFonts w:ascii="Cambria Math" w:hAnsi="Cambria Math" w:cs="Cambria Math"/>
        </w:rPr>
        <w:t>𝑞̅</w:t>
      </w:r>
      <w:r w:rsidR="00E86E7F">
        <w:rPr>
          <w:rFonts w:ascii="Cambria Math" w:hAnsi="Cambria Math" w:cs="Cambria Math"/>
          <w:sz w:val="14"/>
          <w:szCs w:val="14"/>
        </w:rPr>
        <w:t xml:space="preserve">0,1 </w:t>
      </w:r>
      <w:r w:rsidR="00E86E7F">
        <w:t>are overlapped, else it is 1.</w:t>
      </w:r>
      <w:r>
        <w:t xml:space="preserve"> </w:t>
      </w:r>
      <w:r>
        <w:rPr>
          <w:lang w:val="en-US"/>
        </w:rPr>
        <w:t xml:space="preserve">For multi-Rx chain UE, the TRP sharing factor can be reduced to 1 if the </w:t>
      </w:r>
      <w:r>
        <w:t xml:space="preserve">SSB/CSI-RS resources in the two BFD-RS sets are overlapped in time and the two reference </w:t>
      </w:r>
      <w:proofErr w:type="spellStart"/>
      <w:r w:rsidR="000621BA">
        <w:t>singals</w:t>
      </w:r>
      <w:proofErr w:type="spellEnd"/>
      <w:r>
        <w:t xml:space="preserve"> are from two directions with 2-AOA that the UE can receive simultaneously.</w:t>
      </w:r>
    </w:p>
    <w:p w14:paraId="7EB67D5B" w14:textId="16E41D58" w:rsidR="00CB3D81" w:rsidRDefault="00CB3D81" w:rsidP="00B36726">
      <w:pPr>
        <w:jc w:val="both"/>
        <w:rPr>
          <w:lang w:val="en-US"/>
        </w:rPr>
      </w:pPr>
      <w:r>
        <w:rPr>
          <w:lang w:val="en-US"/>
        </w:rPr>
        <w:t>For TRP specific CBD, same conclusion as for TRP specific BFD can be drawn.</w:t>
      </w:r>
    </w:p>
    <w:p w14:paraId="1A4A3BC5" w14:textId="20DC644F" w:rsidR="00A57C47" w:rsidRDefault="00CB3D81" w:rsidP="00A57C47">
      <w:pPr>
        <w:jc w:val="both"/>
      </w:pPr>
      <w:r>
        <w:rPr>
          <w:b/>
          <w:bCs/>
          <w:i/>
          <w:iCs/>
          <w:lang w:val="en-US"/>
        </w:rPr>
        <w:t>Proposal 3</w:t>
      </w:r>
      <w:r w:rsidRPr="00CF2C51">
        <w:rPr>
          <w:b/>
          <w:bCs/>
          <w:i/>
          <w:iCs/>
          <w:lang w:val="en-US"/>
        </w:rPr>
        <w:t>:</w:t>
      </w:r>
      <w:r w:rsidR="00A57C47">
        <w:rPr>
          <w:lang w:val="en-US"/>
        </w:rPr>
        <w:t xml:space="preserve"> </w:t>
      </w:r>
      <w:r w:rsidR="000621BA">
        <w:rPr>
          <w:b/>
          <w:bCs/>
          <w:i/>
          <w:iCs/>
          <w:lang w:val="en-US"/>
        </w:rPr>
        <w:t>T</w:t>
      </w:r>
      <w:r w:rsidR="00A57C47" w:rsidRPr="00A57C47">
        <w:rPr>
          <w:b/>
          <w:bCs/>
          <w:i/>
          <w:iCs/>
          <w:lang w:val="en-US"/>
        </w:rPr>
        <w:t>he TRP sharing factor</w:t>
      </w:r>
      <w:r w:rsidR="00BE5CC8">
        <w:rPr>
          <w:b/>
          <w:bCs/>
          <w:i/>
          <w:iCs/>
          <w:lang w:val="en-US"/>
        </w:rPr>
        <w:t xml:space="preserve"> for TRP specific BFD/CBD</w:t>
      </w:r>
      <w:r w:rsidR="00A57C47" w:rsidRPr="00A57C47">
        <w:rPr>
          <w:b/>
          <w:bCs/>
          <w:i/>
          <w:iCs/>
          <w:lang w:val="en-US"/>
        </w:rPr>
        <w:t xml:space="preserve"> can be reduced to 1 if the SSB/CSI-RS resources in the two BFD-RS sets</w:t>
      </w:r>
      <w:r w:rsidR="00BE5CC8">
        <w:rPr>
          <w:b/>
          <w:bCs/>
          <w:i/>
          <w:iCs/>
          <w:lang w:val="en-US"/>
        </w:rPr>
        <w:t xml:space="preserve"> or CBD-RS sets</w:t>
      </w:r>
      <w:r w:rsidR="00A57C47" w:rsidRPr="00A57C47">
        <w:rPr>
          <w:b/>
          <w:bCs/>
          <w:i/>
          <w:iCs/>
          <w:lang w:val="en-US"/>
        </w:rPr>
        <w:t xml:space="preserve"> are overlapped in time and the two reference </w:t>
      </w:r>
      <w:r w:rsidR="000621BA">
        <w:rPr>
          <w:b/>
          <w:bCs/>
          <w:i/>
          <w:iCs/>
          <w:lang w:val="en-US"/>
        </w:rPr>
        <w:t>signals</w:t>
      </w:r>
      <w:r w:rsidR="00A57C47" w:rsidRPr="00A57C47">
        <w:rPr>
          <w:b/>
          <w:bCs/>
          <w:i/>
          <w:iCs/>
          <w:lang w:val="en-US"/>
        </w:rPr>
        <w:t xml:space="preserve"> are from two directions with 2-AOA that the UE can receive simultaneously.</w:t>
      </w:r>
    </w:p>
    <w:p w14:paraId="48466DCB" w14:textId="1F887A0F" w:rsidR="00CB3D81" w:rsidRDefault="00CB3D81" w:rsidP="00B36726">
      <w:pPr>
        <w:jc w:val="both"/>
        <w:rPr>
          <w:lang w:val="en-US"/>
        </w:rPr>
      </w:pPr>
    </w:p>
    <w:p w14:paraId="51BF4BBE" w14:textId="35F8900F" w:rsidR="000621BA" w:rsidRDefault="000621BA" w:rsidP="00B36726">
      <w:pPr>
        <w:jc w:val="both"/>
        <w:rPr>
          <w:lang w:val="en-US"/>
        </w:rPr>
      </w:pPr>
      <w:r>
        <w:rPr>
          <w:rFonts w:hint="eastAsia"/>
          <w:lang w:val="en-US"/>
        </w:rPr>
        <w:t>I</w:t>
      </w:r>
      <w:r>
        <w:rPr>
          <w:lang w:val="en-US"/>
        </w:rPr>
        <w:t>t is noted though both beam sweeping factor and TRP sharing factor can be reduced for TRP specific link recovery, it cannot be reduced at the same time. Only one can be reduced at a time and it should be up to UE implementation.</w:t>
      </w:r>
    </w:p>
    <w:p w14:paraId="44FD838B" w14:textId="3021EEAE" w:rsidR="000621BA" w:rsidRPr="00CF2C51" w:rsidRDefault="000621BA" w:rsidP="000621BA">
      <w:pPr>
        <w:rPr>
          <w:b/>
          <w:bCs/>
          <w:i/>
          <w:iCs/>
          <w:lang w:val="en-US"/>
        </w:rPr>
      </w:pPr>
      <w:r w:rsidRPr="00CF2C51">
        <w:rPr>
          <w:rFonts w:hint="eastAsia"/>
          <w:b/>
          <w:bCs/>
          <w:i/>
          <w:iCs/>
          <w:lang w:val="en-US"/>
        </w:rPr>
        <w:t>O</w:t>
      </w:r>
      <w:r w:rsidRPr="00CF2C51">
        <w:rPr>
          <w:b/>
          <w:bCs/>
          <w:i/>
          <w:iCs/>
          <w:lang w:val="en-US"/>
        </w:rPr>
        <w:t xml:space="preserve">bservation </w:t>
      </w:r>
      <w:r>
        <w:rPr>
          <w:b/>
          <w:bCs/>
          <w:i/>
          <w:iCs/>
          <w:lang w:val="en-US"/>
        </w:rPr>
        <w:t>2</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w:t>
      </w:r>
      <w:r w:rsidRPr="00CF2C51">
        <w:rPr>
          <w:b/>
          <w:bCs/>
          <w:i/>
          <w:iCs/>
          <w:lang w:val="en-US"/>
        </w:rPr>
        <w:t xml:space="preserve"> </w:t>
      </w:r>
      <w:r w:rsidRPr="000621BA">
        <w:rPr>
          <w:b/>
          <w:bCs/>
          <w:i/>
          <w:iCs/>
          <w:lang w:val="en-US"/>
        </w:rPr>
        <w:t>beam sweeping factor</w:t>
      </w:r>
      <w:r>
        <w:rPr>
          <w:b/>
          <w:bCs/>
          <w:i/>
          <w:iCs/>
          <w:lang w:val="en-US"/>
        </w:rPr>
        <w:t xml:space="preserve"> reduction</w:t>
      </w:r>
      <w:r w:rsidRPr="000621BA">
        <w:rPr>
          <w:b/>
          <w:bCs/>
          <w:i/>
          <w:iCs/>
          <w:lang w:val="en-US"/>
        </w:rPr>
        <w:t xml:space="preserve"> and TRP sharing factor</w:t>
      </w:r>
      <w:r>
        <w:rPr>
          <w:b/>
          <w:bCs/>
          <w:i/>
          <w:iCs/>
          <w:lang w:val="en-US"/>
        </w:rPr>
        <w:t xml:space="preserve"> reduction cannot apply at the same time</w:t>
      </w:r>
      <w:r w:rsidRPr="00CF2C51">
        <w:rPr>
          <w:b/>
          <w:bCs/>
          <w:i/>
          <w:iCs/>
          <w:lang w:val="en-US"/>
        </w:rPr>
        <w:t>.</w:t>
      </w:r>
    </w:p>
    <w:p w14:paraId="1BBB58F5" w14:textId="7D5069BF" w:rsidR="000621BA" w:rsidRPr="000621BA" w:rsidRDefault="000621BA"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121C92C8"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0621BA" w:rsidRPr="00CC765B">
        <w:rPr>
          <w:lang w:val="en-US"/>
        </w:rPr>
        <w:t>RLM and BFD/CBD requirements</w:t>
      </w:r>
      <w:r w:rsidR="001126D7">
        <w:rPr>
          <w:lang w:val="en-US"/>
        </w:rPr>
        <w:t xml:space="preserve"> for FR2 multi-Rx chain DL reception</w:t>
      </w:r>
      <w:r w:rsidRPr="006138DA">
        <w:t>.</w:t>
      </w:r>
      <w:bookmarkStart w:id="7" w:name="_Hlk23953093"/>
      <w:r w:rsidR="001126D7">
        <w:t xml:space="preserve"> Following proposals and observations are present.</w:t>
      </w:r>
    </w:p>
    <w:p w14:paraId="113FEF02" w14:textId="77777777" w:rsidR="009E12A5" w:rsidRPr="006138DA" w:rsidRDefault="009E12A5" w:rsidP="00250FD7">
      <w:pPr>
        <w:spacing w:before="120" w:after="0"/>
      </w:pPr>
    </w:p>
    <w:bookmarkEnd w:id="7"/>
    <w:p w14:paraId="44346850" w14:textId="77777777" w:rsidR="000621BA" w:rsidRDefault="000621BA" w:rsidP="000621BA">
      <w:pPr>
        <w:rPr>
          <w:b/>
          <w:bCs/>
          <w:i/>
          <w:iCs/>
          <w:lang w:val="en-US"/>
        </w:rPr>
      </w:pPr>
      <w:r>
        <w:rPr>
          <w:b/>
          <w:bCs/>
          <w:i/>
          <w:iCs/>
          <w:lang w:val="en-US"/>
        </w:rPr>
        <w:t xml:space="preserve">Proposal 1: RAN4 is to further study if </w:t>
      </w:r>
      <w:r w:rsidRPr="00177FF3">
        <w:rPr>
          <w:b/>
          <w:bCs/>
          <w:i/>
          <w:iCs/>
          <w:lang w:val="en-US"/>
        </w:rPr>
        <w:t xml:space="preserve">L3 measurement results </w:t>
      </w:r>
      <w:r>
        <w:rPr>
          <w:b/>
          <w:bCs/>
          <w:i/>
          <w:iCs/>
          <w:lang w:val="en-US"/>
        </w:rPr>
        <w:t>are</w:t>
      </w:r>
      <w:r w:rsidRPr="00177FF3">
        <w:rPr>
          <w:b/>
          <w:bCs/>
          <w:i/>
          <w:iCs/>
          <w:lang w:val="en-US"/>
        </w:rPr>
        <w:t xml:space="preserve"> always </w:t>
      </w:r>
      <w:r>
        <w:rPr>
          <w:b/>
          <w:bCs/>
          <w:i/>
          <w:iCs/>
          <w:lang w:val="en-US"/>
        </w:rPr>
        <w:t xml:space="preserve">available to be </w:t>
      </w:r>
      <w:r w:rsidRPr="00177FF3">
        <w:rPr>
          <w:b/>
          <w:bCs/>
          <w:i/>
          <w:iCs/>
          <w:lang w:val="en-US"/>
        </w:rPr>
        <w:t xml:space="preserve">used for </w:t>
      </w:r>
      <w:r>
        <w:rPr>
          <w:b/>
          <w:bCs/>
          <w:i/>
          <w:iCs/>
          <w:lang w:val="en-US"/>
        </w:rPr>
        <w:t>RLM and BFD/CBD</w:t>
      </w:r>
      <w:r w:rsidRPr="00177FF3">
        <w:rPr>
          <w:b/>
          <w:bCs/>
          <w:i/>
          <w:iCs/>
          <w:lang w:val="en-US"/>
        </w:rPr>
        <w:t xml:space="preserve"> measurement</w:t>
      </w:r>
      <w:r>
        <w:rPr>
          <w:b/>
          <w:bCs/>
          <w:i/>
          <w:iCs/>
          <w:lang w:val="en-US"/>
        </w:rPr>
        <w:t>s</w:t>
      </w:r>
      <w:r w:rsidRPr="00470CAF">
        <w:rPr>
          <w:b/>
          <w:bCs/>
          <w:i/>
          <w:iCs/>
          <w:lang w:val="en-US"/>
        </w:rPr>
        <w:t>.</w:t>
      </w:r>
    </w:p>
    <w:p w14:paraId="29929576" w14:textId="77777777" w:rsidR="000621BA" w:rsidRDefault="000621BA" w:rsidP="000621BA">
      <w:pPr>
        <w:rPr>
          <w:b/>
          <w:bCs/>
          <w:i/>
          <w:iCs/>
          <w:lang w:val="en-US"/>
        </w:rPr>
      </w:pPr>
      <w:r>
        <w:rPr>
          <w:rFonts w:hint="eastAsia"/>
          <w:b/>
          <w:bCs/>
          <w:i/>
          <w:iCs/>
          <w:lang w:val="en-US"/>
        </w:rPr>
        <w:t>P</w:t>
      </w:r>
      <w:r>
        <w:rPr>
          <w:b/>
          <w:bCs/>
          <w:i/>
          <w:iCs/>
          <w:lang w:val="en-US"/>
        </w:rPr>
        <w:t>roposal 2: Beam sweeping factor reduction is only feasible for the cases, if any, that L3</w:t>
      </w:r>
      <w:r w:rsidRPr="00177FF3">
        <w:rPr>
          <w:b/>
          <w:bCs/>
          <w:i/>
          <w:iCs/>
          <w:lang w:val="en-US"/>
        </w:rPr>
        <w:t xml:space="preserve"> measurement results are </w:t>
      </w:r>
      <w:r>
        <w:rPr>
          <w:b/>
          <w:bCs/>
          <w:i/>
          <w:iCs/>
          <w:lang w:val="en-US"/>
        </w:rPr>
        <w:t>NOT</w:t>
      </w:r>
      <w:r w:rsidRPr="00177FF3">
        <w:rPr>
          <w:b/>
          <w:bCs/>
          <w:i/>
          <w:iCs/>
          <w:lang w:val="en-US"/>
        </w:rPr>
        <w:t xml:space="preserve"> available to be used for </w:t>
      </w:r>
      <w:r>
        <w:rPr>
          <w:b/>
          <w:bCs/>
          <w:i/>
          <w:iCs/>
          <w:lang w:val="en-US"/>
        </w:rPr>
        <w:t>RLM and BFD/CBD</w:t>
      </w:r>
      <w:r w:rsidRPr="00177FF3">
        <w:rPr>
          <w:b/>
          <w:bCs/>
          <w:i/>
          <w:iCs/>
          <w:lang w:val="en-US"/>
        </w:rPr>
        <w:t xml:space="preserve"> measurement</w:t>
      </w:r>
      <w:r>
        <w:rPr>
          <w:b/>
          <w:bCs/>
          <w:i/>
          <w:iCs/>
          <w:lang w:val="en-US"/>
        </w:rPr>
        <w:t>.</w:t>
      </w:r>
    </w:p>
    <w:p w14:paraId="7ED4049E" w14:textId="7D71E7AC" w:rsidR="000621BA" w:rsidRDefault="000621BA" w:rsidP="000621BA">
      <w:pPr>
        <w:jc w:val="both"/>
      </w:pPr>
      <w:r>
        <w:rPr>
          <w:b/>
          <w:bCs/>
          <w:i/>
          <w:iCs/>
          <w:lang w:val="en-US"/>
        </w:rPr>
        <w:t>Proposal 3</w:t>
      </w:r>
      <w:r w:rsidRPr="00CF2C51">
        <w:rPr>
          <w:b/>
          <w:bCs/>
          <w:i/>
          <w:iCs/>
          <w:lang w:val="en-US"/>
        </w:rPr>
        <w:t>:</w:t>
      </w:r>
      <w:r>
        <w:rPr>
          <w:lang w:val="en-US"/>
        </w:rPr>
        <w:t xml:space="preserve"> </w:t>
      </w:r>
      <w:r>
        <w:rPr>
          <w:b/>
          <w:bCs/>
          <w:i/>
          <w:iCs/>
          <w:lang w:val="en-US"/>
        </w:rPr>
        <w:t>T</w:t>
      </w:r>
      <w:r w:rsidRPr="00A57C47">
        <w:rPr>
          <w:b/>
          <w:bCs/>
          <w:i/>
          <w:iCs/>
          <w:lang w:val="en-US"/>
        </w:rPr>
        <w:t>he TRP sharing factor</w:t>
      </w:r>
      <w:r>
        <w:rPr>
          <w:b/>
          <w:bCs/>
          <w:i/>
          <w:iCs/>
          <w:lang w:val="en-US"/>
        </w:rPr>
        <w:t xml:space="preserve"> for TRP specific BFD/CBD</w:t>
      </w:r>
      <w:r w:rsidRPr="00A57C47">
        <w:rPr>
          <w:b/>
          <w:bCs/>
          <w:i/>
          <w:iCs/>
          <w:lang w:val="en-US"/>
        </w:rPr>
        <w:t xml:space="preserve"> can be reduced to 1 if the SSB/CSI-RS resources in the two BFD-RS sets</w:t>
      </w:r>
      <w:r>
        <w:rPr>
          <w:b/>
          <w:bCs/>
          <w:i/>
          <w:iCs/>
          <w:lang w:val="en-US"/>
        </w:rPr>
        <w:t xml:space="preserve"> or CBD-RS sets</w:t>
      </w:r>
      <w:r w:rsidRPr="00A57C47">
        <w:rPr>
          <w:b/>
          <w:bCs/>
          <w:i/>
          <w:iCs/>
          <w:lang w:val="en-US"/>
        </w:rPr>
        <w:t xml:space="preserve"> are overlapped in time and the two reference </w:t>
      </w:r>
      <w:r>
        <w:rPr>
          <w:b/>
          <w:bCs/>
          <w:i/>
          <w:iCs/>
          <w:lang w:val="en-US"/>
        </w:rPr>
        <w:t>signals</w:t>
      </w:r>
      <w:r w:rsidRPr="00A57C47">
        <w:rPr>
          <w:b/>
          <w:bCs/>
          <w:i/>
          <w:iCs/>
          <w:lang w:val="en-US"/>
        </w:rPr>
        <w:t xml:space="preserve"> are from two directions with 2-AOA that the UE can receive simultaneously.</w:t>
      </w:r>
    </w:p>
    <w:p w14:paraId="4A9BBE29" w14:textId="77777777" w:rsidR="000621BA" w:rsidRPr="00CF2C51" w:rsidRDefault="000621BA" w:rsidP="000621BA">
      <w:pPr>
        <w:rPr>
          <w:b/>
          <w:bCs/>
          <w:i/>
          <w:iCs/>
          <w:lang w:val="en-US"/>
        </w:rPr>
      </w:pPr>
      <w:r w:rsidRPr="00CF2C51">
        <w:rPr>
          <w:rFonts w:hint="eastAsia"/>
          <w:b/>
          <w:bCs/>
          <w:i/>
          <w:iCs/>
          <w:lang w:val="en-US"/>
        </w:rPr>
        <w:t>O</w:t>
      </w:r>
      <w:r w:rsidRPr="00CF2C51">
        <w:rPr>
          <w:b/>
          <w:bCs/>
          <w:i/>
          <w:iCs/>
          <w:lang w:val="en-US"/>
        </w:rPr>
        <w:t>bservation 1: There is benefit on beam management performance and system performance accordingly if beam sweeping factor can be reduced</w:t>
      </w:r>
      <w:r>
        <w:rPr>
          <w:b/>
          <w:bCs/>
          <w:i/>
          <w:iCs/>
          <w:lang w:val="en-US"/>
        </w:rPr>
        <w:t xml:space="preserve"> for RLM and BFD/CBD</w:t>
      </w:r>
      <w:r w:rsidRPr="00CF2C51">
        <w:rPr>
          <w:b/>
          <w:bCs/>
          <w:i/>
          <w:iCs/>
          <w:lang w:val="en-US"/>
        </w:rPr>
        <w:t>, at least under certain cases.</w:t>
      </w:r>
    </w:p>
    <w:p w14:paraId="14F1CE20" w14:textId="77777777" w:rsidR="000621BA" w:rsidRPr="00CF2C51" w:rsidRDefault="000621BA" w:rsidP="000621BA">
      <w:pPr>
        <w:rPr>
          <w:b/>
          <w:bCs/>
          <w:i/>
          <w:iCs/>
          <w:lang w:val="en-US"/>
        </w:rPr>
      </w:pPr>
      <w:r w:rsidRPr="00CF2C51">
        <w:rPr>
          <w:rFonts w:hint="eastAsia"/>
          <w:b/>
          <w:bCs/>
          <w:i/>
          <w:iCs/>
          <w:lang w:val="en-US"/>
        </w:rPr>
        <w:t>O</w:t>
      </w:r>
      <w:r w:rsidRPr="00CF2C51">
        <w:rPr>
          <w:b/>
          <w:bCs/>
          <w:i/>
          <w:iCs/>
          <w:lang w:val="en-US"/>
        </w:rPr>
        <w:t xml:space="preserve">bservation </w:t>
      </w:r>
      <w:r>
        <w:rPr>
          <w:b/>
          <w:bCs/>
          <w:i/>
          <w:iCs/>
          <w:lang w:val="en-US"/>
        </w:rPr>
        <w:t>2</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w:t>
      </w:r>
      <w:r w:rsidRPr="00CF2C51">
        <w:rPr>
          <w:b/>
          <w:bCs/>
          <w:i/>
          <w:iCs/>
          <w:lang w:val="en-US"/>
        </w:rPr>
        <w:t xml:space="preserve"> </w:t>
      </w:r>
      <w:r w:rsidRPr="000621BA">
        <w:rPr>
          <w:b/>
          <w:bCs/>
          <w:i/>
          <w:iCs/>
          <w:lang w:val="en-US"/>
        </w:rPr>
        <w:t>beam sweeping factor</w:t>
      </w:r>
      <w:r>
        <w:rPr>
          <w:b/>
          <w:bCs/>
          <w:i/>
          <w:iCs/>
          <w:lang w:val="en-US"/>
        </w:rPr>
        <w:t xml:space="preserve"> reduction</w:t>
      </w:r>
      <w:r w:rsidRPr="000621BA">
        <w:rPr>
          <w:b/>
          <w:bCs/>
          <w:i/>
          <w:iCs/>
          <w:lang w:val="en-US"/>
        </w:rPr>
        <w:t xml:space="preserve"> and TRP sharing factor</w:t>
      </w:r>
      <w:r>
        <w:rPr>
          <w:b/>
          <w:bCs/>
          <w:i/>
          <w:iCs/>
          <w:lang w:val="en-US"/>
        </w:rPr>
        <w:t xml:space="preserve"> reduction cannot apply at the same time</w:t>
      </w:r>
      <w:r w:rsidRPr="00CF2C51">
        <w:rPr>
          <w:b/>
          <w:bCs/>
          <w:i/>
          <w:iCs/>
          <w:lang w:val="en-US"/>
        </w:rPr>
        <w:t>.</w:t>
      </w:r>
    </w:p>
    <w:p w14:paraId="439A4CCE" w14:textId="51B5B21A" w:rsidR="000D4E7D" w:rsidRPr="009E12A5" w:rsidRDefault="000D4E7D"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2"/>
    <w:bookmarkEnd w:id="3"/>
    <w:p w14:paraId="7FA3E08A" w14:textId="77777777" w:rsidR="00CC765B" w:rsidRPr="00CC765B" w:rsidRDefault="00CC765B" w:rsidP="00CC765B">
      <w:pPr>
        <w:pStyle w:val="a3"/>
        <w:numPr>
          <w:ilvl w:val="0"/>
          <w:numId w:val="24"/>
        </w:numPr>
        <w:spacing w:before="240" w:after="0"/>
        <w:rPr>
          <w:szCs w:val="22"/>
        </w:rPr>
      </w:pPr>
      <w:r w:rsidRPr="00CC765B">
        <w:rPr>
          <w:szCs w:val="22"/>
        </w:rPr>
        <w:t>R4-2220062</w:t>
      </w:r>
      <w:r w:rsidRPr="00CC765B">
        <w:rPr>
          <w:szCs w:val="22"/>
        </w:rPr>
        <w:tab/>
        <w:t>Topic summary for [105][216] FR2_multiRx_RRM_part2</w:t>
      </w:r>
      <w:r>
        <w:rPr>
          <w:szCs w:val="22"/>
        </w:rPr>
        <w:t>,</w:t>
      </w:r>
      <w:r w:rsidRPr="00CC765B">
        <w:rPr>
          <w:szCs w:val="22"/>
        </w:rPr>
        <w:t xml:space="preserve"> Moderator (Qualcomm)</w:t>
      </w:r>
    </w:p>
    <w:p w14:paraId="508FA61C" w14:textId="44DFD2DA" w:rsidR="00FC77CF" w:rsidRDefault="00FC77CF" w:rsidP="00FC77CF">
      <w:pPr>
        <w:pStyle w:val="a3"/>
        <w:numPr>
          <w:ilvl w:val="0"/>
          <w:numId w:val="24"/>
        </w:numPr>
        <w:spacing w:before="240" w:after="0"/>
        <w:rPr>
          <w:szCs w:val="22"/>
        </w:rPr>
      </w:pPr>
      <w:r w:rsidRPr="00557A29">
        <w:rPr>
          <w:szCs w:val="22"/>
        </w:rPr>
        <w:t>R4-2220743</w:t>
      </w:r>
      <w:r w:rsidRPr="00557A29">
        <w:rPr>
          <w:szCs w:val="22"/>
        </w:rPr>
        <w:tab/>
        <w:t>WF on NR FR2 multi-Rx chain DL reception – Part 2, Qualcomm</w:t>
      </w:r>
    </w:p>
    <w:p w14:paraId="23A1A9E3" w14:textId="77777777" w:rsidR="001A453E" w:rsidRDefault="001A453E" w:rsidP="001A453E">
      <w:pPr>
        <w:pStyle w:val="a3"/>
        <w:numPr>
          <w:ilvl w:val="0"/>
          <w:numId w:val="24"/>
        </w:numPr>
        <w:spacing w:before="240" w:after="0"/>
        <w:rPr>
          <w:szCs w:val="22"/>
        </w:rPr>
      </w:pPr>
      <w:r w:rsidRPr="00FC166F">
        <w:rPr>
          <w:szCs w:val="22"/>
        </w:rPr>
        <w:t>R4-2301329 On scheduling and measurement restrictions for multi-Rx</w:t>
      </w:r>
      <w:r>
        <w:rPr>
          <w:szCs w:val="22"/>
        </w:rPr>
        <w:t>, vivo</w:t>
      </w:r>
    </w:p>
    <w:p w14:paraId="0BFF2E54" w14:textId="77777777" w:rsidR="001A453E" w:rsidRPr="00FC166F" w:rsidRDefault="001A453E" w:rsidP="001A453E">
      <w:pPr>
        <w:pStyle w:val="a3"/>
        <w:numPr>
          <w:ilvl w:val="0"/>
          <w:numId w:val="24"/>
        </w:numPr>
        <w:spacing w:before="240" w:after="0"/>
        <w:rPr>
          <w:szCs w:val="22"/>
        </w:rPr>
      </w:pPr>
      <w:r w:rsidRPr="00FC166F">
        <w:rPr>
          <w:szCs w:val="22"/>
        </w:rPr>
        <w:t>R4-2301326 On general aspects for FR2 multi-Rx, vivo</w:t>
      </w:r>
    </w:p>
    <w:p w14:paraId="59A8DCD2" w14:textId="415D237D" w:rsidR="001A453E" w:rsidRPr="00557A29" w:rsidRDefault="001A453E" w:rsidP="00FC77CF">
      <w:pPr>
        <w:pStyle w:val="a3"/>
        <w:numPr>
          <w:ilvl w:val="0"/>
          <w:numId w:val="24"/>
        </w:numPr>
        <w:spacing w:before="240" w:after="0"/>
        <w:rPr>
          <w:szCs w:val="22"/>
        </w:rPr>
      </w:pPr>
      <w:r w:rsidRPr="001A453E">
        <w:rPr>
          <w:szCs w:val="22"/>
        </w:rPr>
        <w:t>R4-2301327 On L1-RSRP measurement delay for FR2 multi-Rx</w:t>
      </w:r>
      <w:r w:rsidRPr="00FC166F">
        <w:rPr>
          <w:szCs w:val="22"/>
        </w:rPr>
        <w:t>, vivo</w:t>
      </w:r>
    </w:p>
    <w:sectPr w:rsidR="001A453E" w:rsidRPr="00557A2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0359C" w14:textId="77777777" w:rsidR="007108DC" w:rsidRDefault="007108DC">
      <w:pPr>
        <w:spacing w:after="0"/>
      </w:pPr>
      <w:r>
        <w:separator/>
      </w:r>
    </w:p>
  </w:endnote>
  <w:endnote w:type="continuationSeparator" w:id="0">
    <w:p w14:paraId="229C437C" w14:textId="77777777" w:rsidR="007108DC" w:rsidRDefault="00710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8292E" w14:textId="77777777" w:rsidR="007108DC" w:rsidRDefault="007108DC">
      <w:pPr>
        <w:spacing w:after="0"/>
      </w:pPr>
      <w:r>
        <w:separator/>
      </w:r>
    </w:p>
  </w:footnote>
  <w:footnote w:type="continuationSeparator" w:id="0">
    <w:p w14:paraId="4FDC3B5F" w14:textId="77777777" w:rsidR="007108DC" w:rsidRDefault="007108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3"/>
  </w:num>
  <w:num w:numId="23" w16cid:durableId="1345088911">
    <w:abstractNumId w:val="26"/>
  </w:num>
  <w:num w:numId="24" w16cid:durableId="1354380123">
    <w:abstractNumId w:val="21"/>
  </w:num>
  <w:num w:numId="25" w16cid:durableId="1500464458">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BD0"/>
    <w:rsid w:val="00237F07"/>
    <w:rsid w:val="00245AE0"/>
    <w:rsid w:val="00245CC7"/>
    <w:rsid w:val="00245F2C"/>
    <w:rsid w:val="0024751C"/>
    <w:rsid w:val="002509A5"/>
    <w:rsid w:val="00250FD7"/>
    <w:rsid w:val="002518E2"/>
    <w:rsid w:val="0025242C"/>
    <w:rsid w:val="0025245F"/>
    <w:rsid w:val="002542C5"/>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6E94"/>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59FE"/>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52D2"/>
    <w:rsid w:val="00646288"/>
    <w:rsid w:val="0064674F"/>
    <w:rsid w:val="00647152"/>
    <w:rsid w:val="00647FE1"/>
    <w:rsid w:val="00650A2E"/>
    <w:rsid w:val="00651B87"/>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042"/>
    <w:rsid w:val="00844D92"/>
    <w:rsid w:val="008468F1"/>
    <w:rsid w:val="00846A48"/>
    <w:rsid w:val="00847C9C"/>
    <w:rsid w:val="0085117F"/>
    <w:rsid w:val="00852010"/>
    <w:rsid w:val="008523BC"/>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50FE"/>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5A48"/>
    <w:rsid w:val="009D5AB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F0"/>
    <w:rsid w:val="00A44FEF"/>
    <w:rsid w:val="00A473F8"/>
    <w:rsid w:val="00A5054E"/>
    <w:rsid w:val="00A5217C"/>
    <w:rsid w:val="00A53B03"/>
    <w:rsid w:val="00A53DA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84F"/>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6C42"/>
    <w:rsid w:val="00DF7253"/>
    <w:rsid w:val="00DF7907"/>
    <w:rsid w:val="00E001C0"/>
    <w:rsid w:val="00E00C8F"/>
    <w:rsid w:val="00E01D6D"/>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6E7F"/>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C77CF"/>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621BA"/>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179</TotalTime>
  <Pages>3</Pages>
  <Words>1110</Words>
  <Characters>6330</Characters>
  <Application>Microsoft Office Word</Application>
  <DocSecurity>0</DocSecurity>
  <Lines>52</Lines>
  <Paragraphs>14</Paragraphs>
  <ScaleCrop>false</ScaleCrop>
  <Company>Tom</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22</cp:revision>
  <cp:lastPrinted>1995-11-21T09:41:00Z</cp:lastPrinted>
  <dcterms:created xsi:type="dcterms:W3CDTF">2023-02-13T00:57:00Z</dcterms:created>
  <dcterms:modified xsi:type="dcterms:W3CDTF">2023-02-17T08:41:00Z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